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pageBreakBefore w:val="true"/>
        <w:widowControl w:val="false"/>
        <w:spacing w:before="0" w:after="0" w:line="360"/>
        <w:ind w:right="0" w:left="0" w:firstLine="0"/>
        <w:jc w:val="left"/>
        <w:rPr>
          <w:rFonts w:ascii="黑体" w:hAnsi="黑体" w:cs="黑体" w:eastAsia="黑体"/>
          <w:color w:val="auto"/>
          <w:spacing w:val="0"/>
          <w:position w:val="0"/>
          <w:sz w:val="36"/>
          <w:shd w:fill="FFFFFF" w:val="clear"/>
        </w:rPr>
      </w:pPr>
      <w:r>
        <w:rPr>
          <w:rFonts w:ascii="仿宋_GB2312" w:hAnsi="仿宋_GB2312" w:cs="仿宋_GB2312" w:eastAsia="仿宋_GB2312"/>
          <w:color w:val="auto"/>
          <w:spacing w:val="0"/>
          <w:position w:val="0"/>
          <w:sz w:val="32"/>
          <w:shd w:fill="FFFFFF" w:val="clear"/>
        </w:rPr>
        <w:t xml:space="preserve">附件4</w:t>
      </w:r>
    </w:p>
    <w:p>
      <w:pPr>
        <w:widowControl w:val="false"/>
        <w:spacing w:before="0" w:after="0" w:line="360"/>
        <w:ind w:right="0" w:left="1" w:firstLine="0"/>
        <w:jc w:val="center"/>
        <w:rPr>
          <w:rFonts w:ascii="黑体" w:hAnsi="黑体" w:cs="黑体" w:eastAsia="黑体"/>
          <w:color w:val="auto"/>
          <w:spacing w:val="0"/>
          <w:position w:val="0"/>
          <w:sz w:val="36"/>
          <w:shd w:fill="auto" w:val="clear"/>
        </w:rPr>
      </w:pPr>
      <w:r>
        <w:rPr>
          <w:rFonts w:ascii="黑体" w:hAnsi="黑体" w:cs="黑体" w:eastAsia="黑体"/>
          <w:color w:val="auto"/>
          <w:spacing w:val="0"/>
          <w:position w:val="0"/>
          <w:sz w:val="36"/>
          <w:shd w:fill="auto" w:val="clear"/>
        </w:rPr>
        <w:t xml:space="preserve">长江委水文局“安全生产月”活动情况统计表</w:t>
      </w:r>
    </w:p>
    <w:tbl>
      <w:tblPr/>
      <w:tblGrid>
        <w:gridCol w:w="1930"/>
        <w:gridCol w:w="3023"/>
        <w:gridCol w:w="3385"/>
      </w:tblGrid>
      <w:tr>
        <w:trPr>
          <w:trHeight w:val="1" w:hRule="atLeast"/>
          <w:jc w:val="center"/>
        </w:trPr>
        <w:tc>
          <w:tcPr>
            <w:tcW w:w="833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6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填报单位：（盖章）                           填报人：  </w:t>
            </w:r>
          </w:p>
        </w:tc>
      </w:tr>
      <w:tr>
        <w:trPr>
          <w:trHeight w:val="283" w:hRule="auto"/>
          <w:jc w:val="center"/>
        </w:trPr>
        <w:tc>
          <w:tcPr>
            <w:tcW w:w="19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安全生产宣传</w:t>
            </w: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制作宣教作品（部/张）</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省部长安全生产宣讲（场）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企业家谈安全生产（场）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宣讲团下基层宣讲（场）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举办在线访谈（场）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举办论坛（场）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发表评论、体会文章（篇）</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开设专版专栏（期）</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发放宣传资料（份）</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各类展板、标语（块）</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接受群众咨询（人次）</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开展演讲比赛（场）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546"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参与安全文化精品网上博览会，报送安全文化作品（部）</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在官方微博、微信、手机报发布信息（条)</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安全生产教育</w:t>
            </w: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开展警示教育（期/人）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知识讲座（场/人）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开展知识竞赛（场）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举办安全展览（场）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文艺演出（场）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主流媒体发表稿件（篇）</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安全生产执法</w:t>
            </w: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出动检查组（个）</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检查企业数（个）</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542"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发现并治理非法违法、违规违章行（项）</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执法（项）</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应急救援演练</w:t>
            </w: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(次/人)</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安全生产万里行</w:t>
            </w: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开展安全隐患曝光行(次）</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开展典型经验专题行(次)</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开展科技强安专题行(次)</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隐患排查治理</w:t>
            </w: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出动检查组（个）</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检查企业数（家）</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排查出隐患数（处）</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283" w:hRule="auto"/>
          <w:jc w:val="center"/>
        </w:trPr>
        <w:tc>
          <w:tcPr>
            <w:tcW w:w="193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3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隐患整改率（%）</w:t>
            </w:r>
          </w:p>
        </w:tc>
        <w:tc>
          <w:tcPr>
            <w:tcW w:w="3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90" w:hRule="auto"/>
          <w:jc w:val="center"/>
        </w:trPr>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其他特色宣传教育活动</w:t>
            </w:r>
          </w:p>
        </w:tc>
        <w:tc>
          <w:tcPr>
            <w:tcW w:w="64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仿宋_GB2312" w:hAnsi="仿宋_GB2312" w:cs="仿宋_GB2312" w:eastAsia="仿宋_GB2312"/>
                <w:color w:val="auto"/>
                <w:spacing w:val="0"/>
                <w:position w:val="0"/>
                <w:sz w:val="21"/>
                <w:shd w:fill="auto" w:val="clear"/>
              </w:rPr>
            </w:pPr>
          </w:p>
          <w:p>
            <w:pPr>
              <w:widowControl w:val="false"/>
              <w:spacing w:before="0" w:after="0" w:line="240"/>
              <w:ind w:right="0" w:left="0" w:firstLine="0"/>
              <w:jc w:val="left"/>
              <w:rPr>
                <w:color w:val="auto"/>
                <w:spacing w:val="0"/>
                <w:position w:val="0"/>
                <w:shd w:fill="auto" w:val="clear"/>
              </w:rPr>
            </w:pPr>
          </w:p>
        </w:tc>
      </w:tr>
    </w:tbl>
    <w:p>
      <w:pPr>
        <w:widowControl w:val="false"/>
        <w:spacing w:before="0" w:after="0" w:line="360"/>
        <w:ind w:right="0" w:left="0" w:firstLine="48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注：1、本表统计时间为“安全生产月”期间，范围为省级水行政主管部门统计报送本行政区域内所管辖的各水利生产经营单位情况，部直属单位统计报送管辖范围内的水利生产经营单位情况。</w:t>
      </w:r>
    </w:p>
    <w:p>
      <w:pPr>
        <w:numPr>
          <w:ilvl w:val="0"/>
          <w:numId w:val="117"/>
        </w:numPr>
        <w:spacing w:before="0" w:after="0" w:line="240"/>
        <w:ind w:right="0" w:left="0" w:firstLine="960"/>
        <w:jc w:val="both"/>
        <w:rPr>
          <w:rFonts w:ascii="Times New Roman" w:hAnsi="Times New Roman" w:cs="Times New Roman" w:eastAsia="Times New Roman"/>
          <w:color w:val="auto"/>
          <w:spacing w:val="0"/>
          <w:position w:val="0"/>
          <w:sz w:val="21"/>
          <w:shd w:fill="auto" w:val="clear"/>
        </w:rPr>
      </w:pPr>
      <w:r>
        <w:rPr>
          <w:rFonts w:ascii="仿宋_GB2312" w:hAnsi="仿宋_GB2312" w:cs="仿宋_GB2312" w:eastAsia="仿宋_GB2312"/>
          <w:color w:val="auto"/>
          <w:spacing w:val="0"/>
          <w:position w:val="0"/>
          <w:sz w:val="24"/>
          <w:shd w:fill="auto" w:val="clear"/>
        </w:rPr>
        <w:t xml:space="preserve">其他特色活动请填写名称、举办次数、参加人数。</w:t>
      </w:r>
    </w:p>
  </w:body>
</w:document>
</file>

<file path=word/numbering.xml><?xml version="1.0" encoding="utf-8"?>
<w:numbering xmlns:w="http://schemas.openxmlformats.org/wordprocessingml/2006/main">
  <w:abstractNum w:abstractNumId="1">
    <w:lvl w:ilvl="0">
      <w:start w:val="1"/>
      <w:numFmt w:val="decimal"/>
      <w:lvlText w:val="%1."/>
    </w:lvl>
  </w:abstractNum>
  <w:num w:numId="117">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